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A83" w:rsidRPr="002F1A3F" w:rsidRDefault="00E17A83" w:rsidP="00E17A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A3F">
        <w:rPr>
          <w:rFonts w:ascii="Times New Roman" w:hAnsi="Times New Roman" w:cs="Times New Roman"/>
          <w:b/>
          <w:sz w:val="24"/>
          <w:szCs w:val="24"/>
        </w:rPr>
        <w:t>Краткий обзор планируемых изменений в Единую учетную политику</w:t>
      </w:r>
    </w:p>
    <w:p w:rsidR="00E17A83" w:rsidRPr="002F1A3F" w:rsidRDefault="00E17A83" w:rsidP="00E17A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A3F">
        <w:rPr>
          <w:rFonts w:ascii="Times New Roman" w:hAnsi="Times New Roman" w:cs="Times New Roman"/>
          <w:b/>
          <w:sz w:val="24"/>
          <w:szCs w:val="24"/>
        </w:rPr>
        <w:t>(</w:t>
      </w:r>
      <w:r w:rsidR="00023CCE">
        <w:rPr>
          <w:rFonts w:ascii="Times New Roman" w:hAnsi="Times New Roman" w:cs="Times New Roman"/>
          <w:b/>
          <w:sz w:val="24"/>
          <w:szCs w:val="24"/>
        </w:rPr>
        <w:t>апрель</w:t>
      </w:r>
      <w:bookmarkStart w:id="0" w:name="_GoBack"/>
      <w:bookmarkEnd w:id="0"/>
      <w:r w:rsidRPr="002F1A3F">
        <w:rPr>
          <w:rFonts w:ascii="Times New Roman" w:hAnsi="Times New Roman" w:cs="Times New Roman"/>
          <w:b/>
          <w:sz w:val="24"/>
          <w:szCs w:val="24"/>
        </w:rPr>
        <w:t xml:space="preserve"> 2026г.)</w:t>
      </w:r>
    </w:p>
    <w:p w:rsidR="00E17A83" w:rsidRDefault="00E17A83" w:rsidP="00E17A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причины изменений:</w:t>
      </w:r>
    </w:p>
    <w:p w:rsidR="00E17A83" w:rsidRPr="00E17A83" w:rsidRDefault="00E17A83" w:rsidP="00E17A83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A83">
        <w:rPr>
          <w:rFonts w:ascii="Times New Roman" w:hAnsi="Times New Roman" w:cs="Times New Roman"/>
          <w:sz w:val="24"/>
          <w:szCs w:val="24"/>
        </w:rPr>
        <w:t>переход на применение Федерального стандарта бухгалтерского учета государственных финансов «Единый план счетов бухгалтерского учета государственных финансов», утвержденного приказом Министерства финансов Российской Федерации от 30.08.2024г. №121н (далее - СГС «Единый план счетов») с 01.01.2026г.;</w:t>
      </w:r>
    </w:p>
    <w:p w:rsidR="00E17A83" w:rsidRPr="00E17A83" w:rsidRDefault="00E17A83" w:rsidP="00E17A83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A83">
        <w:rPr>
          <w:rFonts w:ascii="Times New Roman" w:hAnsi="Times New Roman" w:cs="Times New Roman"/>
          <w:sz w:val="24"/>
          <w:szCs w:val="24"/>
        </w:rPr>
        <w:t>актуализация и дополнение отдельных положений Единой учетной политики с учетом сложившейся практики;</w:t>
      </w:r>
    </w:p>
    <w:p w:rsidR="000F2E2A" w:rsidRDefault="00E17A83" w:rsidP="00E17A83">
      <w:pPr>
        <w:pStyle w:val="a3"/>
        <w:numPr>
          <w:ilvl w:val="0"/>
          <w:numId w:val="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7A83">
        <w:rPr>
          <w:rFonts w:ascii="Times New Roman" w:hAnsi="Times New Roman" w:cs="Times New Roman"/>
          <w:sz w:val="24"/>
          <w:szCs w:val="24"/>
        </w:rPr>
        <w:t>продолжение работы по организации единой методологии учета обслуживаемых учреждений.</w:t>
      </w:r>
    </w:p>
    <w:p w:rsidR="00E17A83" w:rsidRDefault="00E17A83" w:rsidP="00E17A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7A83" w:rsidRPr="002F1A3F" w:rsidRDefault="00E17A83" w:rsidP="00E17A83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1A3F">
        <w:rPr>
          <w:rFonts w:ascii="Times New Roman" w:hAnsi="Times New Roman" w:cs="Times New Roman"/>
          <w:sz w:val="24"/>
          <w:szCs w:val="24"/>
          <w:u w:val="single"/>
        </w:rPr>
        <w:t>Вносимые изменения (проект для обсуждения и предложений):</w:t>
      </w:r>
    </w:p>
    <w:p w:rsidR="00957C2C" w:rsidRPr="00DE2A4F" w:rsidRDefault="00957C2C" w:rsidP="00A26E17">
      <w:pPr>
        <w:pStyle w:val="a3"/>
        <w:numPr>
          <w:ilvl w:val="0"/>
          <w:numId w:val="6"/>
        </w:num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A4F">
        <w:rPr>
          <w:rFonts w:ascii="Times New Roman" w:hAnsi="Times New Roman" w:cs="Times New Roman"/>
          <w:b/>
          <w:sz w:val="24"/>
          <w:szCs w:val="24"/>
        </w:rPr>
        <w:t>В части учета объектов Основных средств:</w:t>
      </w:r>
    </w:p>
    <w:p w:rsidR="00957C2C" w:rsidRDefault="00957C2C" w:rsidP="00957C2C">
      <w:pPr>
        <w:pStyle w:val="a3"/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CA7C67">
        <w:rPr>
          <w:rFonts w:ascii="Times New Roman" w:hAnsi="Times New Roman" w:cs="Times New Roman"/>
          <w:sz w:val="24"/>
          <w:szCs w:val="24"/>
        </w:rPr>
        <w:t>У</w:t>
      </w:r>
      <w:r w:rsidR="00E17A83" w:rsidRPr="00CA7C67">
        <w:rPr>
          <w:rFonts w:ascii="Times New Roman" w:hAnsi="Times New Roman" w:cs="Times New Roman"/>
          <w:sz w:val="24"/>
          <w:szCs w:val="24"/>
        </w:rPr>
        <w:t xml:space="preserve">точнен порядок учета имущества, </w:t>
      </w:r>
      <w:r w:rsidR="00E17A83" w:rsidRPr="00CA7C67">
        <w:rPr>
          <w:rFonts w:ascii="Times New Roman" w:hAnsi="Times New Roman"/>
          <w:sz w:val="24"/>
          <w:szCs w:val="24"/>
        </w:rPr>
        <w:t>по котор</w:t>
      </w:r>
      <w:r w:rsidR="002F1A3F">
        <w:rPr>
          <w:rFonts w:ascii="Times New Roman" w:hAnsi="Times New Roman"/>
          <w:sz w:val="24"/>
          <w:szCs w:val="24"/>
        </w:rPr>
        <w:t>ому</w:t>
      </w:r>
      <w:r w:rsidR="00E17A83" w:rsidRPr="00CA7C67">
        <w:rPr>
          <w:rFonts w:ascii="Times New Roman" w:hAnsi="Times New Roman"/>
          <w:sz w:val="24"/>
          <w:szCs w:val="24"/>
        </w:rPr>
        <w:t xml:space="preserve"> сформированы капитальные вложения, но не получено право оперативного управления – в течение времени оформления государственной регистрации прав на него учет осуществляется на </w:t>
      </w:r>
      <w:proofErr w:type="spellStart"/>
      <w:r w:rsidR="00E17A83" w:rsidRPr="00CA7C67">
        <w:rPr>
          <w:rFonts w:ascii="Times New Roman" w:hAnsi="Times New Roman"/>
          <w:sz w:val="24"/>
          <w:szCs w:val="24"/>
        </w:rPr>
        <w:t>забалансовом</w:t>
      </w:r>
      <w:proofErr w:type="spellEnd"/>
      <w:r w:rsidR="00E17A83" w:rsidRPr="00CA7C67">
        <w:rPr>
          <w:rFonts w:ascii="Times New Roman" w:hAnsi="Times New Roman"/>
          <w:sz w:val="24"/>
          <w:szCs w:val="24"/>
        </w:rPr>
        <w:t xml:space="preserve"> счете 01</w:t>
      </w:r>
      <w:r w:rsidR="00CA7C67">
        <w:rPr>
          <w:rFonts w:ascii="Times New Roman" w:hAnsi="Times New Roman"/>
          <w:sz w:val="24"/>
          <w:szCs w:val="24"/>
        </w:rPr>
        <w:t>.</w:t>
      </w:r>
    </w:p>
    <w:p w:rsidR="002F1A3F" w:rsidRDefault="002F1A3F" w:rsidP="00957C2C">
      <w:pPr>
        <w:pStyle w:val="a3"/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:rsidR="00CA7C67" w:rsidRPr="00CA7C67" w:rsidRDefault="00957C2C" w:rsidP="00957C2C">
      <w:pPr>
        <w:pStyle w:val="a3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CA7C67">
        <w:rPr>
          <w:rFonts w:ascii="Times New Roman" w:hAnsi="Times New Roman"/>
          <w:sz w:val="24"/>
          <w:szCs w:val="24"/>
        </w:rPr>
        <w:t>Определен</w:t>
      </w:r>
      <w:r w:rsidR="00CA7C67" w:rsidRPr="00CA7C67">
        <w:rPr>
          <w:rFonts w:ascii="Times New Roman" w:hAnsi="Times New Roman"/>
          <w:sz w:val="24"/>
          <w:szCs w:val="24"/>
        </w:rPr>
        <w:t xml:space="preserve"> порядок учета объектов основных средств, полученных в результате разукомплектации:</w:t>
      </w:r>
    </w:p>
    <w:p w:rsidR="00CA7C67" w:rsidRDefault="00CA7C67" w:rsidP="00CA7C6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CA7C67">
        <w:rPr>
          <w:rFonts w:ascii="Times New Roman" w:hAnsi="Times New Roman"/>
          <w:sz w:val="24"/>
          <w:szCs w:val="24"/>
        </w:rPr>
        <w:t xml:space="preserve">если после разукомплектации объекта стоимостью свыше 10 </w:t>
      </w:r>
      <w:proofErr w:type="spellStart"/>
      <w:r w:rsidRPr="00CA7C67">
        <w:rPr>
          <w:rFonts w:ascii="Times New Roman" w:hAnsi="Times New Roman"/>
          <w:sz w:val="24"/>
          <w:szCs w:val="24"/>
        </w:rPr>
        <w:t>тыс.руб</w:t>
      </w:r>
      <w:proofErr w:type="spellEnd"/>
      <w:r w:rsidRPr="00CA7C67">
        <w:rPr>
          <w:rFonts w:ascii="Times New Roman" w:hAnsi="Times New Roman"/>
          <w:sz w:val="24"/>
          <w:szCs w:val="24"/>
        </w:rPr>
        <w:t xml:space="preserve">. были получены объекты стоимостью менее 10 </w:t>
      </w:r>
      <w:proofErr w:type="spellStart"/>
      <w:r w:rsidRPr="00CA7C67">
        <w:rPr>
          <w:rFonts w:ascii="Times New Roman" w:hAnsi="Times New Roman"/>
          <w:sz w:val="24"/>
          <w:szCs w:val="24"/>
        </w:rPr>
        <w:t>тыс.руб</w:t>
      </w:r>
      <w:proofErr w:type="spellEnd"/>
      <w:r w:rsidRPr="00CA7C67">
        <w:rPr>
          <w:rFonts w:ascii="Times New Roman" w:hAnsi="Times New Roman"/>
          <w:sz w:val="24"/>
          <w:szCs w:val="24"/>
        </w:rPr>
        <w:t xml:space="preserve">., то такие объекты после ввода в эксплуатацию отражаются на </w:t>
      </w:r>
      <w:proofErr w:type="spellStart"/>
      <w:r w:rsidRPr="00CA7C67">
        <w:rPr>
          <w:rFonts w:ascii="Times New Roman" w:hAnsi="Times New Roman"/>
          <w:sz w:val="24"/>
          <w:szCs w:val="24"/>
        </w:rPr>
        <w:t>забалансовом</w:t>
      </w:r>
      <w:proofErr w:type="spellEnd"/>
      <w:r w:rsidRPr="00CA7C67">
        <w:rPr>
          <w:rFonts w:ascii="Times New Roman" w:hAnsi="Times New Roman"/>
          <w:sz w:val="24"/>
          <w:szCs w:val="24"/>
        </w:rPr>
        <w:t xml:space="preserve"> счете 21 начиная с 01.01.2026</w:t>
      </w:r>
      <w:r>
        <w:rPr>
          <w:rFonts w:ascii="Times New Roman" w:hAnsi="Times New Roman"/>
          <w:sz w:val="24"/>
          <w:szCs w:val="24"/>
        </w:rPr>
        <w:t>,</w:t>
      </w:r>
    </w:p>
    <w:p w:rsidR="00CA7C67" w:rsidRDefault="00CA7C67" w:rsidP="00CA7C67">
      <w:pPr>
        <w:pStyle w:val="a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r w:rsidRPr="00C35801">
        <w:rPr>
          <w:rFonts w:ascii="Times New Roman" w:hAnsi="Times New Roman"/>
          <w:sz w:val="24"/>
          <w:szCs w:val="24"/>
        </w:rPr>
        <w:t>азукомплектация</w:t>
      </w:r>
      <w:proofErr w:type="spellEnd"/>
      <w:r w:rsidRPr="00C35801">
        <w:rPr>
          <w:rFonts w:ascii="Times New Roman" w:hAnsi="Times New Roman"/>
          <w:sz w:val="24"/>
          <w:szCs w:val="24"/>
        </w:rPr>
        <w:t xml:space="preserve"> объектов основных средств стоимостью до 10 </w:t>
      </w:r>
      <w:proofErr w:type="spellStart"/>
      <w:r w:rsidRPr="00C35801">
        <w:rPr>
          <w:rFonts w:ascii="Times New Roman" w:hAnsi="Times New Roman"/>
          <w:sz w:val="24"/>
          <w:szCs w:val="24"/>
        </w:rPr>
        <w:t>тыс.руб</w:t>
      </w:r>
      <w:proofErr w:type="spellEnd"/>
      <w:r w:rsidRPr="00C35801">
        <w:rPr>
          <w:rFonts w:ascii="Times New Roman" w:hAnsi="Times New Roman"/>
          <w:sz w:val="24"/>
          <w:szCs w:val="24"/>
        </w:rPr>
        <w:t xml:space="preserve">. и учтенных на </w:t>
      </w:r>
      <w:proofErr w:type="spellStart"/>
      <w:r w:rsidRPr="00C35801">
        <w:rPr>
          <w:rFonts w:ascii="Times New Roman" w:hAnsi="Times New Roman"/>
          <w:sz w:val="24"/>
          <w:szCs w:val="24"/>
        </w:rPr>
        <w:t>забалансовом</w:t>
      </w:r>
      <w:proofErr w:type="spellEnd"/>
      <w:r w:rsidRPr="00C35801">
        <w:rPr>
          <w:rFonts w:ascii="Times New Roman" w:hAnsi="Times New Roman"/>
          <w:sz w:val="24"/>
          <w:szCs w:val="24"/>
        </w:rPr>
        <w:t xml:space="preserve"> счете 21, отражается без движения на балансовых счетах путем отражения операций по дебету и кредиту на счете 21 при условии, что итоговая сумма на 21 счете в целом не меняется</w:t>
      </w:r>
      <w:r>
        <w:rPr>
          <w:rFonts w:ascii="Times New Roman" w:hAnsi="Times New Roman"/>
          <w:sz w:val="24"/>
          <w:szCs w:val="24"/>
        </w:rPr>
        <w:t>.</w:t>
      </w:r>
    </w:p>
    <w:p w:rsidR="00957C2C" w:rsidRPr="00DE2A4F" w:rsidRDefault="00957C2C" w:rsidP="00957C2C">
      <w:pPr>
        <w:pStyle w:val="a3"/>
        <w:numPr>
          <w:ilvl w:val="0"/>
          <w:numId w:val="6"/>
        </w:numPr>
        <w:spacing w:after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2A4F">
        <w:rPr>
          <w:rFonts w:ascii="Times New Roman" w:hAnsi="Times New Roman"/>
          <w:b/>
          <w:sz w:val="24"/>
          <w:szCs w:val="24"/>
        </w:rPr>
        <w:t>В части учета Материальных запасов:</w:t>
      </w:r>
    </w:p>
    <w:p w:rsidR="00CA7C67" w:rsidRDefault="00957C2C" w:rsidP="00957C2C">
      <w:pPr>
        <w:pStyle w:val="a3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CA7C67">
        <w:rPr>
          <w:rFonts w:ascii="Times New Roman" w:hAnsi="Times New Roman"/>
          <w:sz w:val="24"/>
          <w:szCs w:val="24"/>
        </w:rPr>
        <w:t xml:space="preserve">Актуализирован порядок применения КОСГУ 340 с 01.01.2026 с учетом рекомендаций Минфина УР </w:t>
      </w:r>
      <w:r w:rsidR="001D1955">
        <w:rPr>
          <w:rFonts w:ascii="Times New Roman" w:hAnsi="Times New Roman"/>
          <w:sz w:val="24"/>
          <w:szCs w:val="24"/>
        </w:rPr>
        <w:t>от 21.01.2026 № 0185/02-20</w:t>
      </w:r>
      <w:r w:rsidR="00B36F2A">
        <w:rPr>
          <w:rFonts w:ascii="Times New Roman" w:hAnsi="Times New Roman"/>
          <w:sz w:val="24"/>
          <w:szCs w:val="24"/>
        </w:rPr>
        <w:t xml:space="preserve"> – внесены изменения в Приложение № 7 к ЕУП</w:t>
      </w:r>
      <w:r w:rsidR="009449B1">
        <w:rPr>
          <w:rFonts w:ascii="Times New Roman" w:hAnsi="Times New Roman"/>
          <w:sz w:val="24"/>
          <w:szCs w:val="24"/>
        </w:rPr>
        <w:t>.</w:t>
      </w:r>
    </w:p>
    <w:p w:rsidR="008B515F" w:rsidRDefault="008B515F" w:rsidP="00957C2C">
      <w:pPr>
        <w:pStyle w:val="a3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449B1" w:rsidRDefault="00957C2C" w:rsidP="00A744E4">
      <w:pPr>
        <w:pStyle w:val="a3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Для списания (перемещения) медикаментов, когда субъектом централизованного учета организован персонифицированный учет медикаментов – допускается формирование </w:t>
      </w:r>
      <w:r w:rsidRPr="008B515F">
        <w:rPr>
          <w:rFonts w:ascii="Times New Roman" w:hAnsi="Times New Roman"/>
          <w:b/>
          <w:sz w:val="24"/>
          <w:szCs w:val="24"/>
        </w:rPr>
        <w:t>сводных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7C2C">
        <w:rPr>
          <w:rFonts w:ascii="Times New Roman" w:hAnsi="Times New Roman"/>
          <w:sz w:val="24"/>
          <w:szCs w:val="24"/>
        </w:rPr>
        <w:t>(</w:t>
      </w:r>
      <w:proofErr w:type="gramStart"/>
      <w:r w:rsidRPr="00957C2C">
        <w:rPr>
          <w:rFonts w:ascii="Times New Roman" w:hAnsi="Times New Roman"/>
          <w:sz w:val="24"/>
          <w:szCs w:val="24"/>
        </w:rPr>
        <w:t>Требования-накладная</w:t>
      </w:r>
      <w:proofErr w:type="gramEnd"/>
      <w:r w:rsidRPr="00957C2C">
        <w:rPr>
          <w:rFonts w:ascii="Times New Roman" w:hAnsi="Times New Roman"/>
          <w:sz w:val="24"/>
          <w:szCs w:val="24"/>
        </w:rPr>
        <w:t xml:space="preserve"> (ф. 0510451), Акт о списании материальных запасов (ф. 0510460), Ведомость выдачи материальных ценностей на нужды учреждения (ф. 0504210))</w:t>
      </w:r>
      <w:r>
        <w:rPr>
          <w:rFonts w:ascii="Times New Roman" w:hAnsi="Times New Roman"/>
          <w:sz w:val="24"/>
          <w:szCs w:val="24"/>
        </w:rPr>
        <w:t>.</w:t>
      </w:r>
    </w:p>
    <w:p w:rsidR="008B515F" w:rsidRDefault="008B515F" w:rsidP="00A744E4">
      <w:pPr>
        <w:pStyle w:val="a3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744E4" w:rsidRDefault="00A744E4" w:rsidP="00957C2C">
      <w:pPr>
        <w:pStyle w:val="a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Внесены дополнения в части учета информационно-печатных материалов, книжной продукции Агентством печати и массовых коммуникаций УР.</w:t>
      </w:r>
    </w:p>
    <w:p w:rsidR="00A744E4" w:rsidRPr="00DE2A4F" w:rsidRDefault="00A744E4" w:rsidP="00A744E4">
      <w:pPr>
        <w:pStyle w:val="a3"/>
        <w:numPr>
          <w:ilvl w:val="0"/>
          <w:numId w:val="6"/>
        </w:numPr>
        <w:spacing w:after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2A4F">
        <w:rPr>
          <w:rFonts w:ascii="Times New Roman" w:hAnsi="Times New Roman"/>
          <w:b/>
          <w:sz w:val="24"/>
          <w:szCs w:val="24"/>
        </w:rPr>
        <w:t>Дополнен перечень случаев неприменения СГС «Аренда»:</w:t>
      </w:r>
    </w:p>
    <w:p w:rsidR="00A744E4" w:rsidRPr="00A744E4" w:rsidRDefault="00A744E4" w:rsidP="0089371F">
      <w:pPr>
        <w:pStyle w:val="a3"/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465017">
        <w:rPr>
          <w:rFonts w:ascii="Times New Roman" w:hAnsi="Times New Roman"/>
          <w:color w:val="000000" w:themeColor="text1"/>
          <w:sz w:val="24"/>
        </w:rPr>
        <w:t xml:space="preserve">передача в образовательных </w:t>
      </w:r>
      <w:r w:rsidRPr="00D863A2">
        <w:rPr>
          <w:rFonts w:ascii="Times New Roman" w:hAnsi="Times New Roman"/>
          <w:color w:val="000000" w:themeColor="text1"/>
          <w:sz w:val="24"/>
        </w:rPr>
        <w:t xml:space="preserve">учреждениях и </w:t>
      </w:r>
      <w:r w:rsidRPr="00A744E4">
        <w:rPr>
          <w:rFonts w:ascii="Times New Roman" w:hAnsi="Times New Roman"/>
          <w:b/>
          <w:sz w:val="24"/>
        </w:rPr>
        <w:t xml:space="preserve">учреждениях социального обслуживания </w:t>
      </w:r>
      <w:r w:rsidRPr="00D863A2">
        <w:rPr>
          <w:rFonts w:ascii="Times New Roman" w:hAnsi="Times New Roman"/>
          <w:color w:val="000000" w:themeColor="text1"/>
          <w:sz w:val="24"/>
        </w:rPr>
        <w:t>имущества для организации горячего питания (</w:t>
      </w:r>
      <w:proofErr w:type="spellStart"/>
      <w:r w:rsidRPr="00D863A2">
        <w:rPr>
          <w:rFonts w:ascii="Times New Roman" w:hAnsi="Times New Roman"/>
          <w:color w:val="000000" w:themeColor="text1"/>
          <w:sz w:val="24"/>
        </w:rPr>
        <w:t>пп</w:t>
      </w:r>
      <w:proofErr w:type="spellEnd"/>
      <w:r w:rsidRPr="00D863A2">
        <w:rPr>
          <w:rFonts w:ascii="Times New Roman" w:hAnsi="Times New Roman"/>
          <w:color w:val="000000" w:themeColor="text1"/>
          <w:sz w:val="24"/>
        </w:rPr>
        <w:t xml:space="preserve">. «д» п.4 СГС </w:t>
      </w:r>
      <w:r w:rsidRPr="00A744E4">
        <w:rPr>
          <w:rFonts w:ascii="Times New Roman" w:hAnsi="Times New Roman"/>
          <w:color w:val="000000" w:themeColor="text1"/>
          <w:sz w:val="24"/>
        </w:rPr>
        <w:t>Аренда),</w:t>
      </w:r>
    </w:p>
    <w:p w:rsidR="00A744E4" w:rsidRPr="00A744E4" w:rsidRDefault="00A744E4" w:rsidP="0089371F">
      <w:pPr>
        <w:tabs>
          <w:tab w:val="left" w:pos="426"/>
        </w:tabs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744E4">
        <w:rPr>
          <w:rFonts w:ascii="Times New Roman" w:hAnsi="Times New Roman"/>
          <w:color w:val="000000" w:themeColor="text1"/>
          <w:sz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t xml:space="preserve">передача имущества в целях организации предоставления образования лицам, осужденным к лишению свободы, к принудительным работам, подозреваемым и обвиняемым, содержащимся под стражей в соответствии с Федеральным законом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lastRenderedPageBreak/>
        <w:t>от 29.12.2012 N 273-ФЗ «Об образовании в Российской Федерации»</w:t>
      </w:r>
      <w:r w:rsidRPr="00A744E4">
        <w:t xml:space="preserve">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t>(</w:t>
      </w:r>
      <w:proofErr w:type="spellStart"/>
      <w:r w:rsidRPr="00A744E4">
        <w:rPr>
          <w:rFonts w:ascii="Times New Roman" w:hAnsi="Times New Roman" w:cs="Times New Roman"/>
          <w:color w:val="000000" w:themeColor="text1"/>
          <w:sz w:val="24"/>
        </w:rPr>
        <w:t>пп</w:t>
      </w:r>
      <w:proofErr w:type="spellEnd"/>
      <w:r w:rsidRPr="00A744E4">
        <w:rPr>
          <w:rFonts w:ascii="Times New Roman" w:hAnsi="Times New Roman" w:cs="Times New Roman"/>
          <w:color w:val="000000" w:themeColor="text1"/>
          <w:sz w:val="24"/>
        </w:rPr>
        <w:t>. «д» п.4 СГС Аренда),</w:t>
      </w:r>
    </w:p>
    <w:p w:rsidR="00A744E4" w:rsidRPr="00A744E4" w:rsidRDefault="00A744E4" w:rsidP="0089371F">
      <w:pPr>
        <w:tabs>
          <w:tab w:val="left" w:pos="426"/>
        </w:tabs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–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t>передача от КУ УР «Республиканский центр занятости населения» оборудования в целях организации информирования о рабочих местах лиц, осужденных к лишению свободы, к принудительным работам, подозреваемым и обвиняемым, содержащимся под стражей (</w:t>
      </w:r>
      <w:proofErr w:type="spellStart"/>
      <w:r w:rsidRPr="00A744E4">
        <w:rPr>
          <w:rFonts w:ascii="Times New Roman" w:hAnsi="Times New Roman" w:cs="Times New Roman"/>
          <w:color w:val="000000" w:themeColor="text1"/>
          <w:sz w:val="24"/>
        </w:rPr>
        <w:t>пп</w:t>
      </w:r>
      <w:proofErr w:type="spellEnd"/>
      <w:r w:rsidRPr="00A744E4">
        <w:rPr>
          <w:rFonts w:ascii="Times New Roman" w:hAnsi="Times New Roman" w:cs="Times New Roman"/>
          <w:color w:val="000000" w:themeColor="text1"/>
          <w:sz w:val="24"/>
        </w:rPr>
        <w:t>. «д» п.4 СГС Аренда),</w:t>
      </w:r>
    </w:p>
    <w:p w:rsidR="00A744E4" w:rsidRPr="00A744E4" w:rsidRDefault="00A744E4" w:rsidP="0089371F">
      <w:pPr>
        <w:tabs>
          <w:tab w:val="left" w:pos="426"/>
        </w:tabs>
        <w:spacing w:after="0"/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–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t>краткосрочный прокат (на часы/сутки) спортивного инвентаря в спортивных учреждениях, краткосрочный прокат (на часы/сутки) костюмов учреждениями культуры,</w:t>
      </w:r>
    </w:p>
    <w:p w:rsidR="00A744E4" w:rsidRDefault="00A744E4" w:rsidP="0089371F">
      <w:pPr>
        <w:tabs>
          <w:tab w:val="left" w:pos="426"/>
        </w:tabs>
        <w:ind w:left="72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– </w:t>
      </w:r>
      <w:r w:rsidRPr="00A744E4">
        <w:rPr>
          <w:rFonts w:ascii="Times New Roman" w:hAnsi="Times New Roman" w:cs="Times New Roman"/>
          <w:color w:val="000000" w:themeColor="text1"/>
          <w:sz w:val="24"/>
        </w:rPr>
        <w:t>передача в пользование (прокат) образовательными учреждениями отрасли «Культура» музыкальных инструментов обучающимся для образовательных целей</w:t>
      </w:r>
      <w:r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55357A" w:rsidRPr="000D0110" w:rsidRDefault="0089371F" w:rsidP="00CF42F0">
      <w:pPr>
        <w:pStyle w:val="a3"/>
        <w:numPr>
          <w:ilvl w:val="0"/>
          <w:numId w:val="6"/>
        </w:numPr>
        <w:tabs>
          <w:tab w:val="left" w:pos="426"/>
        </w:tabs>
        <w:spacing w:after="0"/>
        <w:ind w:left="714" w:hanging="357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DE2A4F">
        <w:rPr>
          <w:rFonts w:ascii="Times New Roman" w:hAnsi="Times New Roman" w:cs="Times New Roman"/>
          <w:b/>
          <w:color w:val="000000" w:themeColor="text1"/>
          <w:sz w:val="24"/>
        </w:rPr>
        <w:t xml:space="preserve">В части учета </w:t>
      </w:r>
      <w:r w:rsidR="00E43D3C" w:rsidRPr="00DE2A4F">
        <w:rPr>
          <w:rFonts w:ascii="Times New Roman" w:hAnsi="Times New Roman" w:cs="Times New Roman"/>
          <w:b/>
          <w:color w:val="000000" w:themeColor="text1"/>
          <w:sz w:val="24"/>
        </w:rPr>
        <w:t>неисключительных прав учреждения на НМА</w:t>
      </w:r>
      <w:r w:rsidR="00E43D3C">
        <w:rPr>
          <w:rFonts w:ascii="Times New Roman" w:hAnsi="Times New Roman" w:cs="Times New Roman"/>
          <w:color w:val="000000" w:themeColor="text1"/>
          <w:sz w:val="24"/>
        </w:rPr>
        <w:t xml:space="preserve"> – если срок действия лицензии не указан в лицензионном договоре, то в соответствии со п. 4 ст. 1235 ГК РФ, то договор считается заключенным на 5 лет, и для целей начисления амортизации </w:t>
      </w:r>
      <w:r w:rsidR="00E43D3C" w:rsidRPr="000D0110">
        <w:rPr>
          <w:rFonts w:ascii="Times New Roman" w:hAnsi="Times New Roman" w:cs="Times New Roman"/>
          <w:b/>
          <w:color w:val="000000" w:themeColor="text1"/>
          <w:sz w:val="24"/>
        </w:rPr>
        <w:t>устанавливается срок полезного использования 5 лет.</w:t>
      </w:r>
    </w:p>
    <w:p w:rsidR="00CF42F0" w:rsidRPr="00CF42F0" w:rsidRDefault="00CF42F0" w:rsidP="00CF42F0">
      <w:pPr>
        <w:pStyle w:val="a3"/>
        <w:tabs>
          <w:tab w:val="left" w:pos="426"/>
        </w:tabs>
        <w:spacing w:after="0"/>
        <w:ind w:left="71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CF42F0">
        <w:rPr>
          <w:rFonts w:ascii="Times New Roman" w:hAnsi="Times New Roman"/>
          <w:b/>
          <w:sz w:val="24"/>
          <w:szCs w:val="24"/>
        </w:rPr>
        <w:t>Бессрочные лицензии, отраженные в бухгалтерском учете до 01.01.2026, подлежат реклассификации до срока сдачи отчетности за 2026 год – переносу в состав срочных лицензий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F42F0" w:rsidRDefault="00CF42F0" w:rsidP="00CF42F0">
      <w:pPr>
        <w:pStyle w:val="a3"/>
        <w:tabs>
          <w:tab w:val="left" w:pos="426"/>
        </w:tabs>
        <w:spacing w:after="0"/>
        <w:ind w:left="71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4C7D64" w:rsidRDefault="00CF42F0" w:rsidP="004C7D64">
      <w:pPr>
        <w:pStyle w:val="a3"/>
        <w:numPr>
          <w:ilvl w:val="0"/>
          <w:numId w:val="6"/>
        </w:numPr>
        <w:tabs>
          <w:tab w:val="left" w:pos="426"/>
        </w:tabs>
        <w:spacing w:after="0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C7D64">
        <w:rPr>
          <w:rFonts w:ascii="Times New Roman" w:hAnsi="Times New Roman" w:cs="Times New Roman"/>
          <w:color w:val="000000" w:themeColor="text1"/>
          <w:sz w:val="24"/>
        </w:rPr>
        <w:t xml:space="preserve">Внесено изменение </w:t>
      </w:r>
      <w:r w:rsidR="004C7D64">
        <w:rPr>
          <w:rFonts w:ascii="Times New Roman" w:hAnsi="Times New Roman" w:cs="Times New Roman"/>
          <w:color w:val="000000" w:themeColor="text1"/>
          <w:sz w:val="24"/>
        </w:rPr>
        <w:t xml:space="preserve">по применению </w:t>
      </w:r>
      <w:r w:rsidR="004C7D64" w:rsidRPr="004C7D64">
        <w:rPr>
          <w:rFonts w:ascii="Times New Roman" w:hAnsi="Times New Roman" w:cs="Times New Roman"/>
          <w:b/>
          <w:color w:val="000000" w:themeColor="text1"/>
          <w:sz w:val="24"/>
        </w:rPr>
        <w:t>счета 304.06</w:t>
      </w:r>
      <w:r w:rsidR="004C7D64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="004C7D64">
        <w:rPr>
          <w:rFonts w:ascii="Times New Roman" w:hAnsi="Times New Roman" w:cs="Times New Roman"/>
          <w:color w:val="000000" w:themeColor="text1"/>
          <w:sz w:val="24"/>
        </w:rPr>
        <w:t>в учете бюджетных (автономных) учреждений:</w:t>
      </w:r>
    </w:p>
    <w:p w:rsidR="00CF42F0" w:rsidRDefault="00DE0589" w:rsidP="004C7D64">
      <w:pPr>
        <w:pStyle w:val="a3"/>
        <w:tabs>
          <w:tab w:val="left" w:pos="426"/>
        </w:tabs>
        <w:ind w:left="71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4C7D64">
        <w:rPr>
          <w:rFonts w:ascii="Times New Roman" w:hAnsi="Times New Roman" w:cs="Times New Roman"/>
          <w:color w:val="000000" w:themeColor="text1"/>
          <w:sz w:val="24"/>
        </w:rPr>
        <w:t>перевод</w:t>
      </w:r>
      <w:r w:rsidR="00CF42F0" w:rsidRPr="004C7D64">
        <w:rPr>
          <w:rFonts w:ascii="Times New Roman" w:hAnsi="Times New Roman" w:cs="Times New Roman"/>
          <w:color w:val="000000" w:themeColor="text1"/>
          <w:sz w:val="24"/>
        </w:rPr>
        <w:t xml:space="preserve"> обязательств между договорами, контрагентами и иной аналитикой – с 01.01.2026 для этих целей счет 304.06 </w:t>
      </w:r>
      <w:r w:rsidR="00CF42F0" w:rsidRPr="004C7D64">
        <w:rPr>
          <w:rFonts w:ascii="Times New Roman" w:hAnsi="Times New Roman" w:cs="Times New Roman"/>
          <w:b/>
          <w:color w:val="000000" w:themeColor="text1"/>
          <w:sz w:val="24"/>
        </w:rPr>
        <w:t>НЕ</w:t>
      </w:r>
      <w:r w:rsidR="00CF42F0" w:rsidRPr="004C7D64">
        <w:rPr>
          <w:rFonts w:ascii="Times New Roman" w:hAnsi="Times New Roman" w:cs="Times New Roman"/>
          <w:color w:val="000000" w:themeColor="text1"/>
          <w:sz w:val="24"/>
        </w:rPr>
        <w:t xml:space="preserve"> применяется, операции </w:t>
      </w:r>
      <w:r w:rsidR="00CF42F0" w:rsidRPr="004C7D64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отражаются прямой проводкой</w:t>
      </w:r>
      <w:r w:rsidR="00CF42F0" w:rsidRPr="004C7D64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0D0110" w:rsidRPr="004C7D64" w:rsidRDefault="00DE0589" w:rsidP="004C7D64">
      <w:pPr>
        <w:pStyle w:val="a3"/>
        <w:tabs>
          <w:tab w:val="left" w:pos="426"/>
        </w:tabs>
        <w:ind w:left="71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- </w:t>
      </w:r>
      <w:r w:rsidR="000D0110">
        <w:rPr>
          <w:rFonts w:ascii="Times New Roman" w:hAnsi="Times New Roman" w:cs="Times New Roman"/>
          <w:color w:val="000000" w:themeColor="text1"/>
          <w:sz w:val="24"/>
        </w:rPr>
        <w:t xml:space="preserve">304.06 допустимо применять только </w:t>
      </w:r>
      <w:proofErr w:type="gramStart"/>
      <w:r w:rsidR="000D0110">
        <w:rPr>
          <w:rFonts w:ascii="Times New Roman" w:hAnsi="Times New Roman" w:cs="Times New Roman"/>
          <w:color w:val="000000" w:themeColor="text1"/>
          <w:sz w:val="24"/>
        </w:rPr>
        <w:t>переносе</w:t>
      </w:r>
      <w:proofErr w:type="gramEnd"/>
      <w:r w:rsidR="000D0110">
        <w:rPr>
          <w:rFonts w:ascii="Times New Roman" w:hAnsi="Times New Roman" w:cs="Times New Roman"/>
          <w:color w:val="000000" w:themeColor="text1"/>
          <w:sz w:val="24"/>
        </w:rPr>
        <w:t xml:space="preserve"> между ИФО или КФО</w:t>
      </w:r>
      <w:r w:rsidR="00631993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CF42F0" w:rsidRDefault="00CF42F0" w:rsidP="00CF42F0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C7D64">
        <w:rPr>
          <w:rFonts w:ascii="Times New Roman" w:hAnsi="Times New Roman" w:cs="Times New Roman"/>
          <w:b/>
          <w:color w:val="000000" w:themeColor="text1"/>
          <w:sz w:val="24"/>
        </w:rPr>
        <w:t>В части признания доходов по полученным субсидиям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– операции по счету 401.40 отражаются </w:t>
      </w:r>
      <w:r w:rsidRPr="004C7D64">
        <w:rPr>
          <w:rFonts w:ascii="Times New Roman" w:hAnsi="Times New Roman" w:cs="Times New Roman"/>
          <w:color w:val="000000" w:themeColor="text1"/>
          <w:sz w:val="24"/>
          <w:u w:val="single"/>
        </w:rPr>
        <w:t>датой утверждения учредителем Отчета</w:t>
      </w:r>
      <w:r w:rsidRPr="00CF42F0">
        <w:rPr>
          <w:rFonts w:ascii="Times New Roman" w:hAnsi="Times New Roman" w:cs="Times New Roman"/>
          <w:color w:val="000000" w:themeColor="text1"/>
          <w:sz w:val="24"/>
        </w:rPr>
        <w:t xml:space="preserve"> о достижении значений результатов предоставления Субсидии</w:t>
      </w:r>
      <w:r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C21A11" w:rsidRDefault="00C21A11" w:rsidP="00C21A11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21A11">
        <w:rPr>
          <w:rFonts w:ascii="Times New Roman" w:hAnsi="Times New Roman" w:cs="Times New Roman"/>
          <w:b/>
          <w:color w:val="000000" w:themeColor="text1"/>
          <w:sz w:val="24"/>
        </w:rPr>
        <w:t>В состав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C21A11">
        <w:rPr>
          <w:rFonts w:ascii="Times New Roman" w:hAnsi="Times New Roman" w:cs="Times New Roman"/>
          <w:b/>
          <w:color w:val="000000" w:themeColor="text1"/>
          <w:sz w:val="24"/>
        </w:rPr>
        <w:t>доходов будущих периодов (счет 401.40) добавлен новый вид доходов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 w:rsidRPr="00C21A11">
        <w:rPr>
          <w:rFonts w:ascii="Times New Roman" w:hAnsi="Times New Roman" w:cs="Times New Roman"/>
          <w:color w:val="000000" w:themeColor="text1"/>
          <w:sz w:val="24"/>
        </w:rPr>
        <w:t>доходы по длящимся договорам оказания услуг при наличии в договоре общей суммы и срока действия (по решению субъекта централизованного учета)</w:t>
      </w:r>
    </w:p>
    <w:p w:rsidR="00CF42F0" w:rsidRPr="004C7D64" w:rsidRDefault="00CF42F0" w:rsidP="00CF42F0">
      <w:pPr>
        <w:pStyle w:val="a3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4C7D64">
        <w:rPr>
          <w:rFonts w:ascii="Times New Roman" w:hAnsi="Times New Roman" w:cs="Times New Roman"/>
          <w:b/>
          <w:color w:val="000000" w:themeColor="text1"/>
          <w:sz w:val="24"/>
        </w:rPr>
        <w:t>Изменения в учете взносов в фонд капитального ремонта</w:t>
      </w:r>
      <w:r w:rsidR="004C7D64">
        <w:rPr>
          <w:rFonts w:ascii="Times New Roman" w:hAnsi="Times New Roman" w:cs="Times New Roman"/>
          <w:b/>
          <w:color w:val="000000" w:themeColor="text1"/>
          <w:sz w:val="24"/>
        </w:rPr>
        <w:t xml:space="preserve"> на счете 401.50</w:t>
      </w:r>
      <w:r w:rsidRPr="004C7D64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</w:p>
    <w:p w:rsidR="00CF42F0" w:rsidRPr="007770D5" w:rsidRDefault="00CF42F0" w:rsidP="00CF42F0">
      <w:pPr>
        <w:pStyle w:val="a3"/>
        <w:tabs>
          <w:tab w:val="left" w:pos="426"/>
        </w:tabs>
        <w:spacing w:after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– с 01.01.2026 на счете 401.50 учитываются </w:t>
      </w:r>
      <w:r w:rsidR="007770D5">
        <w:rPr>
          <w:rFonts w:ascii="Times New Roman" w:hAnsi="Times New Roman" w:cs="Times New Roman"/>
          <w:color w:val="000000" w:themeColor="text1"/>
          <w:sz w:val="24"/>
        </w:rPr>
        <w:t xml:space="preserve">только </w:t>
      </w:r>
      <w:r>
        <w:rPr>
          <w:rFonts w:ascii="Times New Roman" w:hAnsi="Times New Roman" w:cs="Times New Roman"/>
          <w:color w:val="000000" w:themeColor="text1"/>
          <w:sz w:val="24"/>
        </w:rPr>
        <w:t>взносы на капитальный ремонт, перечисленные на специальный счет (</w:t>
      </w:r>
      <w:r w:rsidRPr="007770D5">
        <w:rPr>
          <w:rFonts w:ascii="Times New Roman" w:hAnsi="Times New Roman" w:cs="Times New Roman"/>
          <w:b/>
          <w:color w:val="000000" w:themeColor="text1"/>
          <w:sz w:val="24"/>
        </w:rPr>
        <w:t>не на счет регионального оператора капитального ремонта),</w:t>
      </w:r>
    </w:p>
    <w:p w:rsidR="00CF42F0" w:rsidRPr="007770D5" w:rsidRDefault="00CF42F0" w:rsidP="00CF42F0">
      <w:pPr>
        <w:pStyle w:val="a3"/>
        <w:tabs>
          <w:tab w:val="left" w:pos="426"/>
        </w:tabs>
        <w:spacing w:after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– взносы на капитальный ремонт, перечисленные на счет регионального оператора, </w:t>
      </w:r>
      <w:r w:rsidR="00C21A11">
        <w:rPr>
          <w:rFonts w:ascii="Times New Roman" w:hAnsi="Times New Roman" w:cs="Times New Roman"/>
          <w:b/>
          <w:color w:val="000000" w:themeColor="text1"/>
          <w:sz w:val="24"/>
        </w:rPr>
        <w:t>отражаются на счете 401.20 (109.00)</w:t>
      </w:r>
    </w:p>
    <w:p w:rsidR="00712A00" w:rsidRDefault="00CF42F0" w:rsidP="00712A00">
      <w:pPr>
        <w:pStyle w:val="a3"/>
        <w:tabs>
          <w:tab w:val="left" w:pos="426"/>
        </w:tabs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F42F0">
        <w:rPr>
          <w:rFonts w:ascii="Times New Roman" w:hAnsi="Times New Roman"/>
          <w:b/>
          <w:sz w:val="24"/>
          <w:szCs w:val="24"/>
        </w:rPr>
        <w:t xml:space="preserve">Взносы на капитальный ремонт, которые </w:t>
      </w:r>
      <w:proofErr w:type="gramStart"/>
      <w:r w:rsidRPr="00CF42F0">
        <w:rPr>
          <w:rFonts w:ascii="Times New Roman" w:hAnsi="Times New Roman"/>
          <w:b/>
          <w:sz w:val="24"/>
          <w:szCs w:val="24"/>
        </w:rPr>
        <w:t>были уплачены на счет регионального оператора капитального ремонта за период до 01.01.2026 подлежат</w:t>
      </w:r>
      <w:proofErr w:type="gramEnd"/>
      <w:r w:rsidRPr="00CF42F0">
        <w:rPr>
          <w:rFonts w:ascii="Times New Roman" w:hAnsi="Times New Roman"/>
          <w:b/>
          <w:sz w:val="24"/>
          <w:szCs w:val="24"/>
        </w:rPr>
        <w:t xml:space="preserve"> признанию в расходах текущего года (на счет 0 401 20 000) до срока сдачи годовой отчетности за 2026 год.</w:t>
      </w:r>
    </w:p>
    <w:p w:rsidR="004A1458" w:rsidRPr="004A1458" w:rsidRDefault="004A1458" w:rsidP="00712A00">
      <w:pPr>
        <w:pStyle w:val="a3"/>
        <w:tabs>
          <w:tab w:val="left" w:pos="426"/>
        </w:tabs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A1458">
        <w:rPr>
          <w:rFonts w:ascii="Times New Roman" w:hAnsi="Times New Roman"/>
          <w:i/>
          <w:sz w:val="24"/>
          <w:szCs w:val="24"/>
        </w:rPr>
        <w:t>Основание: письмо Минфина России от 20 ноября 2025 г. N 02-07-08/112756</w:t>
      </w:r>
    </w:p>
    <w:p w:rsidR="00712A00" w:rsidRDefault="00712A00" w:rsidP="00712A00">
      <w:pPr>
        <w:pStyle w:val="a3"/>
        <w:numPr>
          <w:ilvl w:val="0"/>
          <w:numId w:val="6"/>
        </w:numPr>
        <w:tabs>
          <w:tab w:val="left" w:pos="426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 порядок инвентаризации на счетах 09 и 210.06</w:t>
      </w:r>
      <w:r w:rsidR="004C7D64">
        <w:rPr>
          <w:rFonts w:ascii="Times New Roman" w:hAnsi="Times New Roman"/>
          <w:sz w:val="24"/>
          <w:szCs w:val="24"/>
        </w:rPr>
        <w:t xml:space="preserve"> (</w:t>
      </w:r>
      <w:r w:rsidR="004C7D64" w:rsidRPr="004C7D64">
        <w:rPr>
          <w:rFonts w:ascii="Times New Roman" w:hAnsi="Times New Roman"/>
          <w:b/>
          <w:sz w:val="24"/>
          <w:szCs w:val="24"/>
        </w:rPr>
        <w:t>Приложение 3 Инвентаризация</w:t>
      </w:r>
      <w:r w:rsidR="004C7D6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712A00" w:rsidRPr="004A1458" w:rsidRDefault="00712A00" w:rsidP="00712A00">
      <w:pPr>
        <w:pStyle w:val="a3"/>
        <w:tabs>
          <w:tab w:val="left" w:pos="426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4A1458">
        <w:rPr>
          <w:rFonts w:ascii="Times New Roman" w:hAnsi="Times New Roman"/>
          <w:b/>
          <w:sz w:val="24"/>
          <w:szCs w:val="24"/>
        </w:rPr>
        <w:t>по счету 09</w:t>
      </w:r>
      <w:r w:rsidR="004A1458" w:rsidRPr="004A1458">
        <w:rPr>
          <w:rFonts w:ascii="Times New Roman" w:hAnsi="Times New Roman"/>
          <w:sz w:val="24"/>
          <w:szCs w:val="24"/>
        </w:rPr>
        <w:t xml:space="preserve"> инвентаризационная опись не формируется,</w:t>
      </w:r>
      <w:r w:rsidRPr="004A1458">
        <w:rPr>
          <w:rFonts w:ascii="Times New Roman" w:hAnsi="Times New Roman"/>
          <w:sz w:val="24"/>
          <w:szCs w:val="24"/>
        </w:rPr>
        <w:t xml:space="preserve"> субъект централизованного учета самостоятельно проводит проверку наличия запасных частей по выбывшим с учета транспортным средствам, уволенным сотрудникам,</w:t>
      </w:r>
    </w:p>
    <w:p w:rsidR="00712A00" w:rsidRPr="004A1458" w:rsidRDefault="00712A00" w:rsidP="00712A00">
      <w:pPr>
        <w:pStyle w:val="a3"/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 w:rsidRPr="004A1458"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Pr="004A1458">
        <w:rPr>
          <w:rFonts w:ascii="Times New Roman" w:hAnsi="Times New Roman"/>
          <w:b/>
          <w:sz w:val="24"/>
          <w:szCs w:val="24"/>
        </w:rPr>
        <w:t>по счету 210.06</w:t>
      </w:r>
      <w:r w:rsidRPr="004A1458">
        <w:rPr>
          <w:rFonts w:ascii="Times New Roman" w:hAnsi="Times New Roman"/>
          <w:sz w:val="24"/>
          <w:szCs w:val="24"/>
        </w:rPr>
        <w:t xml:space="preserve"> </w:t>
      </w:r>
      <w:r w:rsidR="004A1458" w:rsidRPr="004A1458">
        <w:rPr>
          <w:rFonts w:ascii="Times New Roman" w:hAnsi="Times New Roman"/>
          <w:sz w:val="24"/>
          <w:szCs w:val="24"/>
        </w:rPr>
        <w:t xml:space="preserve">инвентаризационная опись не формируется, </w:t>
      </w:r>
      <w:r w:rsidRPr="004A1458">
        <w:rPr>
          <w:rFonts w:ascii="Times New Roman" w:hAnsi="Times New Roman"/>
          <w:sz w:val="24"/>
          <w:szCs w:val="24"/>
        </w:rPr>
        <w:t>специалисты КУ УР «РЦУиО» самостоятельно проводят сверку данных учреждений с данными счета 204.33 учредителя.</w:t>
      </w:r>
    </w:p>
    <w:p w:rsidR="00712A00" w:rsidRPr="00712A00" w:rsidRDefault="00712A00" w:rsidP="00712A00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Внесено изменение </w:t>
      </w:r>
      <w:r w:rsidRPr="004C7D64">
        <w:rPr>
          <w:rFonts w:ascii="Times New Roman" w:hAnsi="Times New Roman"/>
          <w:b/>
          <w:sz w:val="24"/>
          <w:szCs w:val="24"/>
        </w:rPr>
        <w:t>в Приложение 10 «Положение о служебных командировках»</w:t>
      </w:r>
      <w:r>
        <w:rPr>
          <w:rFonts w:ascii="Times New Roman" w:hAnsi="Times New Roman"/>
          <w:sz w:val="24"/>
          <w:szCs w:val="24"/>
        </w:rPr>
        <w:t xml:space="preserve"> – с</w:t>
      </w:r>
      <w:r w:rsidRPr="00712A00">
        <w:rPr>
          <w:rFonts w:ascii="Times New Roman" w:hAnsi="Times New Roman"/>
          <w:sz w:val="24"/>
          <w:szCs w:val="24"/>
        </w:rPr>
        <w:t>огласование Решения о командировании (измен</w:t>
      </w:r>
      <w:r>
        <w:rPr>
          <w:rFonts w:ascii="Times New Roman" w:hAnsi="Times New Roman"/>
          <w:sz w:val="24"/>
          <w:szCs w:val="24"/>
        </w:rPr>
        <w:t xml:space="preserve">ение решения о командировании) </w:t>
      </w:r>
      <w:r w:rsidRPr="00712A00">
        <w:rPr>
          <w:rFonts w:ascii="Times New Roman" w:hAnsi="Times New Roman"/>
          <w:sz w:val="24"/>
          <w:szCs w:val="24"/>
        </w:rPr>
        <w:t>руководителем КУ УР «РЦУиО» не требуется</w:t>
      </w:r>
      <w:r>
        <w:rPr>
          <w:rFonts w:ascii="Times New Roman" w:hAnsi="Times New Roman"/>
          <w:sz w:val="24"/>
          <w:szCs w:val="24"/>
        </w:rPr>
        <w:t>.</w:t>
      </w:r>
    </w:p>
    <w:p w:rsidR="00712A00" w:rsidRDefault="00712A00" w:rsidP="00712A00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Дополнено Приложение № 21 </w:t>
      </w:r>
      <w:r w:rsidR="00FC34DC">
        <w:rPr>
          <w:rFonts w:ascii="Times New Roman" w:hAnsi="Times New Roman"/>
          <w:sz w:val="24"/>
          <w:szCs w:val="24"/>
        </w:rPr>
        <w:t xml:space="preserve">Единые справочники </w:t>
      </w:r>
      <w:r w:rsidRPr="00712A0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 «Виды налогов и</w:t>
      </w:r>
      <w:r w:rsidR="00FC34DC">
        <w:rPr>
          <w:rFonts w:ascii="Times New Roman" w:hAnsi="Times New Roman"/>
          <w:sz w:val="24"/>
          <w:szCs w:val="24"/>
        </w:rPr>
        <w:t xml:space="preserve"> платежей» и «Налоги и платежи», «Дополнительная бюджетная классификация»</w:t>
      </w:r>
    </w:p>
    <w:p w:rsidR="00FC34DC" w:rsidRDefault="00FC34DC" w:rsidP="00712A00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1A11">
        <w:rPr>
          <w:rFonts w:ascii="Times New Roman" w:hAnsi="Times New Roman"/>
          <w:b/>
          <w:sz w:val="24"/>
          <w:szCs w:val="24"/>
        </w:rPr>
        <w:t>План счетов в новой редакции</w:t>
      </w:r>
      <w:r>
        <w:rPr>
          <w:rFonts w:ascii="Times New Roman" w:hAnsi="Times New Roman"/>
          <w:sz w:val="24"/>
          <w:szCs w:val="24"/>
        </w:rPr>
        <w:t xml:space="preserve"> – с учетом требований к аналитике по приказу Минфина России №121н. Также в плане счетов добавлен блок с указанием субконто 1, 2 и 3 (</w:t>
      </w:r>
      <w:r w:rsidRPr="00FC34DC">
        <w:rPr>
          <w:rFonts w:ascii="Times New Roman" w:hAnsi="Times New Roman"/>
          <w:b/>
          <w:sz w:val="24"/>
          <w:szCs w:val="24"/>
        </w:rPr>
        <w:t>единые уровни аналитики по всем обслуживаемым учреждениям</w:t>
      </w:r>
      <w:r>
        <w:rPr>
          <w:rFonts w:ascii="Times New Roman" w:hAnsi="Times New Roman"/>
          <w:sz w:val="24"/>
          <w:szCs w:val="24"/>
        </w:rPr>
        <w:t>)</w:t>
      </w:r>
    </w:p>
    <w:p w:rsidR="00FC34DC" w:rsidRDefault="00FC34DC" w:rsidP="00712A00">
      <w:pPr>
        <w:pStyle w:val="a3"/>
        <w:numPr>
          <w:ilvl w:val="0"/>
          <w:numId w:val="6"/>
        </w:numPr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3464D">
        <w:rPr>
          <w:rFonts w:ascii="Times New Roman" w:hAnsi="Times New Roman"/>
          <w:b/>
          <w:sz w:val="24"/>
          <w:szCs w:val="24"/>
        </w:rPr>
        <w:t>приложение 1</w:t>
      </w:r>
      <w:r w:rsidRPr="002B3F1E">
        <w:rPr>
          <w:rFonts w:ascii="Times New Roman" w:hAnsi="Times New Roman"/>
          <w:b/>
          <w:sz w:val="24"/>
          <w:szCs w:val="24"/>
        </w:rPr>
        <w:t>8 по списанию задолженности</w:t>
      </w:r>
      <w:r>
        <w:rPr>
          <w:rFonts w:ascii="Times New Roman" w:hAnsi="Times New Roman"/>
          <w:sz w:val="24"/>
          <w:szCs w:val="24"/>
        </w:rPr>
        <w:t>:</w:t>
      </w:r>
    </w:p>
    <w:p w:rsidR="00FC34DC" w:rsidRDefault="00FC34DC" w:rsidP="00FC34DC">
      <w:pPr>
        <w:pStyle w:val="a3"/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добавлен блок по работе с дебиторской задолженностью по заработной плате</w:t>
      </w:r>
    </w:p>
    <w:p w:rsidR="00FC34DC" w:rsidRDefault="00FC34DC" w:rsidP="00FC34DC">
      <w:pPr>
        <w:pStyle w:val="a3"/>
        <w:tabs>
          <w:tab w:val="left" w:pos="426"/>
        </w:tabs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внесены отдельные изменения с учетом Рекомендаций Минфина России по списанию задолженности</w:t>
      </w:r>
    </w:p>
    <w:p w:rsidR="00FC34DC" w:rsidRPr="00FC34DC" w:rsidRDefault="00FC34DC" w:rsidP="00FC34DC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sectPr w:rsidR="00FC34DC" w:rsidRPr="00FC34DC" w:rsidSect="00712A0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312"/>
    <w:multiLevelType w:val="hybridMultilevel"/>
    <w:tmpl w:val="3CC6C5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627CC"/>
    <w:multiLevelType w:val="multilevel"/>
    <w:tmpl w:val="84A2B2B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hint="default"/>
      </w:rPr>
    </w:lvl>
  </w:abstractNum>
  <w:abstractNum w:abstractNumId="2">
    <w:nsid w:val="486C1731"/>
    <w:multiLevelType w:val="hybridMultilevel"/>
    <w:tmpl w:val="5BC4D276"/>
    <w:lvl w:ilvl="0" w:tplc="AFC49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30AA7"/>
    <w:multiLevelType w:val="hybridMultilevel"/>
    <w:tmpl w:val="893AE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758F0"/>
    <w:multiLevelType w:val="hybridMultilevel"/>
    <w:tmpl w:val="0BCCE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85CDE"/>
    <w:multiLevelType w:val="hybridMultilevel"/>
    <w:tmpl w:val="DAB61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17"/>
    <w:rsid w:val="00023CCE"/>
    <w:rsid w:val="000D0110"/>
    <w:rsid w:val="000F2E2A"/>
    <w:rsid w:val="001D1955"/>
    <w:rsid w:val="00275717"/>
    <w:rsid w:val="002B3F1E"/>
    <w:rsid w:val="002F1A3F"/>
    <w:rsid w:val="004A1458"/>
    <w:rsid w:val="004C7D64"/>
    <w:rsid w:val="0055357A"/>
    <w:rsid w:val="00631993"/>
    <w:rsid w:val="00712A00"/>
    <w:rsid w:val="007770D5"/>
    <w:rsid w:val="0089371F"/>
    <w:rsid w:val="008B515F"/>
    <w:rsid w:val="0093464D"/>
    <w:rsid w:val="009449B1"/>
    <w:rsid w:val="00957C2C"/>
    <w:rsid w:val="00A744E4"/>
    <w:rsid w:val="00B36F2A"/>
    <w:rsid w:val="00C21A11"/>
    <w:rsid w:val="00CA7C67"/>
    <w:rsid w:val="00CF42F0"/>
    <w:rsid w:val="00DE0589"/>
    <w:rsid w:val="00DE2A4F"/>
    <w:rsid w:val="00E17A83"/>
    <w:rsid w:val="00E43D3C"/>
    <w:rsid w:val="00FC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E17A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A8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17A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E17A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A8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17A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buh</cp:lastModifiedBy>
  <cp:revision>26</cp:revision>
  <dcterms:created xsi:type="dcterms:W3CDTF">2026-03-26T08:27:00Z</dcterms:created>
  <dcterms:modified xsi:type="dcterms:W3CDTF">2026-04-14T13:13:00Z</dcterms:modified>
</cp:coreProperties>
</file>